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8BF" w:rsidRPr="00E24F19" w:rsidRDefault="00B578BF" w:rsidP="00B578BF">
      <w:pPr>
        <w:spacing w:after="0" w:line="240" w:lineRule="auto"/>
        <w:rPr>
          <w:rFonts w:eastAsia="Calibri"/>
          <w:sz w:val="22"/>
          <w:szCs w:val="22"/>
          <w:rtl/>
        </w:rPr>
      </w:pPr>
      <w:bookmarkStart w:id="0" w:name="_GoBack"/>
      <w:bookmarkEnd w:id="0"/>
      <w:r w:rsidRPr="00E24F19">
        <w:rPr>
          <w:rFonts w:eastAsia="Calibri" w:hint="cs"/>
          <w:sz w:val="22"/>
          <w:szCs w:val="22"/>
          <w:rtl/>
        </w:rPr>
        <w:t>______________________________________________________________</w:t>
      </w:r>
    </w:p>
    <w:p w:rsidR="00B578BF" w:rsidRPr="00E24F19" w:rsidRDefault="00B578BF" w:rsidP="00791CBC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מכרז מס' </w:t>
      </w:r>
      <w:r w:rsidR="00791CBC"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10/19</w:t>
      </w:r>
    </w:p>
    <w:p w:rsidR="00B578BF" w:rsidRPr="00E24F19" w:rsidRDefault="00B578BF" w:rsidP="00B578BF">
      <w:pPr>
        <w:pBdr>
          <w:bottom w:val="single" w:sz="12" w:space="1" w:color="auto"/>
        </w:pBdr>
        <w:spacing w:after="0" w:line="240" w:lineRule="auto"/>
        <w:jc w:val="center"/>
        <w:rPr>
          <w:rFonts w:eastAsia="Calibri"/>
          <w:sz w:val="22"/>
          <w:szCs w:val="22"/>
          <w:rtl/>
        </w:rPr>
      </w:pP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שירותים לבדיקת תכניות עסקיות</w:t>
      </w:r>
    </w:p>
    <w:p w:rsidR="00B578BF" w:rsidRPr="00E24F19" w:rsidRDefault="00B578BF" w:rsidP="00B578BF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משרד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הכלכלה והתעשייה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, הסוכנות לעסקים קטנים ובינוניים, פונה בזאת לקבלת הצעות</w:t>
      </w:r>
    </w:p>
    <w:p w:rsidR="00B578BF" w:rsidRPr="00E24F19" w:rsidRDefault="00B578BF" w:rsidP="00B578BF">
      <w:pPr>
        <w:pBdr>
          <w:bottom w:val="single" w:sz="12" w:space="1" w:color="auto"/>
        </w:pBdr>
        <w:spacing w:after="0" w:line="240" w:lineRule="auto"/>
        <w:jc w:val="center"/>
        <w:rPr>
          <w:rFonts w:eastAsia="Calibri"/>
          <w:sz w:val="22"/>
          <w:szCs w:val="22"/>
          <w:rtl/>
        </w:rPr>
      </w:pPr>
      <w:r w:rsidRPr="00E24F19">
        <w:rPr>
          <w:rFonts w:ascii="Calibri" w:eastAsia="Times New Roman" w:hAnsi="Calibri" w:cs="David" w:hint="cs"/>
          <w:b/>
          <w:bCs/>
          <w:sz w:val="22"/>
          <w:szCs w:val="22"/>
          <w:rtl/>
        </w:rPr>
        <w:t>ל</w:t>
      </w: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מתן שירותים לבדיקת תכניות עסקיות</w:t>
      </w:r>
    </w:p>
    <w:p w:rsidR="00B578BF" w:rsidRPr="00E24F19" w:rsidRDefault="00B578BF" w:rsidP="00B578BF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proofErr w:type="spellStart"/>
      <w:r w:rsidRPr="00E24F19">
        <w:rPr>
          <w:rFonts w:ascii="Times New Roman" w:eastAsia="Times New Roman" w:hAnsi="Times New Roman" w:cs="David"/>
          <w:sz w:val="22"/>
          <w:szCs w:val="22"/>
          <w:rtl/>
        </w:rPr>
        <w:t>הכל</w:t>
      </w:r>
      <w:proofErr w:type="spellEnd"/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כמפורט במסמכי המכרז.</w:t>
      </w:r>
    </w:p>
    <w:p w:rsidR="00B578BF" w:rsidRPr="00E24F19" w:rsidRDefault="00B578BF" w:rsidP="00B578BF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 w:hint="eastAsia"/>
          <w:b/>
          <w:bCs/>
          <w:sz w:val="22"/>
          <w:szCs w:val="22"/>
          <w:u w:val="single"/>
          <w:rtl/>
        </w:rPr>
        <w:t>תקופת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b/>
          <w:bCs/>
          <w:sz w:val="22"/>
          <w:szCs w:val="22"/>
          <w:u w:val="single"/>
          <w:rtl/>
        </w:rPr>
        <w:t>ההתקשרות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- משך ההתקשרות הינה לשנה עם זכות למשרד בלבד להארכה,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בארבע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שנים נוספות, עד שנה בכל פעם.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</w:pPr>
      <w:r w:rsidRPr="00E24F19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>להלן תמצית תנאי הסף שעל המציע למלא לצורך השתתפותו במכרז:</w:t>
      </w:r>
    </w:p>
    <w:p w:rsidR="00B578BF" w:rsidRPr="00E24F19" w:rsidRDefault="00B578BF" w:rsidP="00B578BF">
      <w:pPr>
        <w:numPr>
          <w:ilvl w:val="0"/>
          <w:numId w:val="2"/>
        </w:num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</w:rPr>
      </w:pP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הגוף המציע: </w:t>
      </w:r>
    </w:p>
    <w:p w:rsidR="00B578BF" w:rsidRPr="00E24F19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על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הגוף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המציע להיות בעת הגשת ההצעה תאגיד הרשום בכל מרשם המתנהל לפי דין או עוסק מורשה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או עוסק פטור.</w:t>
      </w:r>
    </w:p>
    <w:p w:rsidR="00B578BF" w:rsidRPr="00E24F19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bookmarkStart w:id="1" w:name="_Toc414541037"/>
      <w:bookmarkStart w:id="2" w:name="_Toc414543552"/>
      <w:bookmarkStart w:id="3" w:name="_Toc414544368"/>
      <w:bookmarkStart w:id="4" w:name="_Toc414544608"/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המציע מנהל פנקסי חשבונות ורשומות על פי פקודת מס הכנסה [נוסח חדש] וחוק מס ערך מוסף, תשל"ו-1975 או שהוא פטור </w:t>
      </w:r>
      <w:proofErr w:type="spellStart"/>
      <w:r w:rsidRPr="00E24F19">
        <w:rPr>
          <w:rFonts w:ascii="Times New Roman" w:eastAsia="Times New Roman" w:hAnsi="Times New Roman" w:cs="David"/>
          <w:sz w:val="22"/>
          <w:szCs w:val="22"/>
          <w:rtl/>
        </w:rPr>
        <w:t>מלנהלם</w:t>
      </w:r>
      <w:proofErr w:type="spellEnd"/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וכן נוהג לדווח לפקיד השומה על הכנסותיו ולמנהל המכס על עסקאות שמוטל עליהן מס לפי חוק מס ערך מוסף</w:t>
      </w:r>
      <w:bookmarkEnd w:id="1"/>
      <w:bookmarkEnd w:id="2"/>
      <w:bookmarkEnd w:id="3"/>
      <w:bookmarkEnd w:id="4"/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(אישור ניהול פנקסי חשבונות ואישור פטור מניכוי מס בתוקף).</w:t>
      </w:r>
    </w:p>
    <w:p w:rsidR="00B578BF" w:rsidRPr="00E24F19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אם המציע חברה או שותפות רשומה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–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הוא אינו חייב בחובות אגרה שנתית לרשם החברות עבור השנים שקדמו לשנה בה מוגשת ההצעה.</w:t>
      </w:r>
    </w:p>
    <w:p w:rsidR="00B578BF" w:rsidRPr="00E24F19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bookmarkStart w:id="5" w:name="_Toc414541041"/>
      <w:bookmarkStart w:id="6" w:name="_Toc414543556"/>
      <w:bookmarkStart w:id="7" w:name="_Toc414544372"/>
      <w:bookmarkStart w:id="8" w:name="_Toc414544612"/>
      <w:r w:rsidRPr="00E24F19">
        <w:rPr>
          <w:rFonts w:ascii="Times New Roman" w:eastAsia="Times New Roman" w:hAnsi="Times New Roman" w:cs="David"/>
          <w:sz w:val="22"/>
          <w:szCs w:val="22"/>
          <w:rtl/>
        </w:rPr>
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</w:r>
      <w:bookmarkEnd w:id="5"/>
      <w:bookmarkEnd w:id="6"/>
      <w:bookmarkEnd w:id="7"/>
      <w:bookmarkEnd w:id="8"/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האמור בסעיף זה לא מתייחס עבור מציע שהוא עוסק מורשה.</w:t>
      </w:r>
    </w:p>
    <w:p w:rsidR="00B578BF" w:rsidRPr="00E24F19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אם המציע הינו תאגיד מסוג חברה, עליו לצרף להצעתו נסח חברה עדכני מרשם התאגידים, הכולל את שמות ופרטי מנהלי המציע.</w:t>
      </w:r>
    </w:p>
    <w:p w:rsidR="00B578BF" w:rsidRPr="008E0D86" w:rsidRDefault="00B578BF" w:rsidP="00B578BF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אם המציע הינו תאגיד מסוג שותפות, עליו לצרף נסח שותפות עדכני מרשם השותפויות  המעיד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על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אי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קיום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חובות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אגרה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שנתית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לרשם</w:t>
      </w:r>
      <w:r w:rsidRPr="008E0D8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8E0D86">
        <w:rPr>
          <w:rFonts w:ascii="Times New Roman" w:eastAsia="Times New Roman" w:hAnsi="Times New Roman" w:cs="David" w:hint="cs"/>
          <w:sz w:val="22"/>
          <w:szCs w:val="22"/>
          <w:rtl/>
        </w:rPr>
        <w:t>השותפויות.</w:t>
      </w:r>
    </w:p>
    <w:p w:rsidR="00B578BF" w:rsidRPr="00E24F19" w:rsidRDefault="00B578BF" w:rsidP="00B578BF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לא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הורשע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ביותר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משתי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עבירות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לפי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חוק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עובדים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זרים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תשנ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א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-1991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ולפי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חוק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שכר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מינימום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תשמ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ז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- 1987.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אם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הורשע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ביותר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משתי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עבירות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כאמור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ההרשעה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האחרונה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לא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הייתה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בשנה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שקדמה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למועד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הגשת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ההצעה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. </w:t>
      </w:r>
    </w:p>
    <w:p w:rsidR="00B578BF" w:rsidRPr="00E24F19" w:rsidRDefault="00B578BF" w:rsidP="00B578BF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מקיים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את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הוראות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סעיף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2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ב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1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לחוק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עסקאות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גופים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ציבוריים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proofErr w:type="spellStart"/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התשל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ו</w:t>
      </w:r>
      <w:proofErr w:type="spellEnd"/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- 1976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וחוק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שוויון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זכויות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לאנשים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מוגבלות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proofErr w:type="spellStart"/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התשנ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ח</w:t>
      </w:r>
      <w:proofErr w:type="spellEnd"/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- 1998 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בדבר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העסקת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עובדים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עם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 w:hint="eastAsia"/>
          <w:sz w:val="22"/>
          <w:szCs w:val="22"/>
          <w:rtl/>
        </w:rPr>
        <w:t>מוגבלות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.</w:t>
      </w:r>
    </w:p>
    <w:p w:rsidR="00B578BF" w:rsidRPr="00E24F19" w:rsidRDefault="00B578BF" w:rsidP="00B578BF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Calibri" w:eastAsia="Calibri" w:hAnsi="Calibri" w:cs="David" w:hint="cs"/>
          <w:sz w:val="22"/>
          <w:szCs w:val="22"/>
          <w:rtl/>
        </w:rPr>
        <w:t>על המציע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להיות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ניסיון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מוכח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 xml:space="preserve">של 3 שנים בניהול פרויקטים  הכוללים חוות דעת על פעילות עסקית של עסקים קטנים ובינויים, במהלך 5 השנים שקדמו למועד האחרון להגשת הצעות במכרז </w:t>
      </w:r>
      <w:r w:rsidR="00E24F19">
        <w:rPr>
          <w:rFonts w:ascii="Calibri" w:eastAsia="Calibri" w:hAnsi="Calibri" w:cs="David" w:hint="cs"/>
          <w:sz w:val="22"/>
          <w:szCs w:val="22"/>
          <w:rtl/>
        </w:rPr>
        <w:t>ז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 xml:space="preserve">ה. </w:t>
      </w:r>
    </w:p>
    <w:p w:rsidR="00B578BF" w:rsidRPr="00E24F19" w:rsidRDefault="00B578BF" w:rsidP="00B578BF">
      <w:pPr>
        <w:numPr>
          <w:ilvl w:val="0"/>
          <w:numId w:val="2"/>
        </w:numPr>
        <w:spacing w:after="0" w:line="300" w:lineRule="atLeast"/>
        <w:contextualSpacing/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</w:pPr>
      <w:r w:rsidRPr="00E24F19">
        <w:rPr>
          <w:rFonts w:ascii="Times New Roman" w:eastAsia="Times New Roman" w:hAnsi="Times New Roman" w:cs="David" w:hint="cs"/>
          <w:bCs/>
          <w:sz w:val="22"/>
          <w:szCs w:val="22"/>
          <w:u w:val="single"/>
          <w:rtl/>
        </w:rPr>
        <w:t>אחראי מקצועי</w:t>
      </w:r>
    </w:p>
    <w:p w:rsidR="00E4507D" w:rsidRPr="00E24F19" w:rsidRDefault="00B578BF" w:rsidP="00B578BF">
      <w:pPr>
        <w:numPr>
          <w:ilvl w:val="1"/>
          <w:numId w:val="2"/>
        </w:numPr>
        <w:spacing w:after="200" w:line="276" w:lineRule="auto"/>
        <w:contextualSpacing/>
        <w:rPr>
          <w:rFonts w:ascii="Calibri" w:eastAsia="Calibri" w:hAnsi="Calibri" w:cs="David"/>
          <w:sz w:val="22"/>
          <w:szCs w:val="22"/>
        </w:rPr>
      </w:pPr>
      <w:r w:rsidRPr="00E24F19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ראשון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ממוסד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גבוהה</w:t>
      </w:r>
      <w:r w:rsidR="00E4507D" w:rsidRPr="00E24F19">
        <w:rPr>
          <w:rFonts w:ascii="Calibri" w:eastAsia="Calibri" w:hAnsi="Calibri" w:cs="David" w:hint="cs"/>
          <w:sz w:val="22"/>
          <w:szCs w:val="22"/>
          <w:rtl/>
        </w:rPr>
        <w:t>.</w:t>
      </w:r>
    </w:p>
    <w:p w:rsidR="00B578BF" w:rsidRPr="00E24F19" w:rsidRDefault="00B578BF" w:rsidP="00E4507D">
      <w:pPr>
        <w:numPr>
          <w:ilvl w:val="1"/>
          <w:numId w:val="2"/>
        </w:numPr>
        <w:spacing w:after="200" w:line="276" w:lineRule="auto"/>
        <w:contextualSpacing/>
        <w:rPr>
          <w:rFonts w:ascii="Calibri" w:eastAsia="Calibri" w:hAnsi="Calibri" w:cs="David"/>
          <w:sz w:val="22"/>
          <w:szCs w:val="22"/>
        </w:rPr>
      </w:pPr>
      <w:r w:rsidRPr="00E24F19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ניסיון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מוכח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של </w:t>
      </w:r>
      <w:r w:rsidR="00E4507D" w:rsidRPr="00E24F19">
        <w:rPr>
          <w:rFonts w:ascii="Calibri" w:eastAsia="Calibri" w:hAnsi="Calibri" w:cs="David" w:hint="cs"/>
          <w:sz w:val="22"/>
          <w:szCs w:val="22"/>
          <w:rtl/>
        </w:rPr>
        <w:t>3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שנים </w:t>
      </w:r>
      <w:r w:rsidR="00E4507D" w:rsidRPr="00E24F19">
        <w:rPr>
          <w:rFonts w:ascii="Calibri" w:eastAsia="Calibri" w:hAnsi="Calibri" w:cs="David" w:hint="cs"/>
          <w:sz w:val="22"/>
          <w:szCs w:val="22"/>
          <w:rtl/>
        </w:rPr>
        <w:t>בניהול צוותי עבודה במהלך 5 השנים שקדמו למועד האחרון להגשת הצעות למכרז זה.</w:t>
      </w:r>
    </w:p>
    <w:p w:rsidR="00B578BF" w:rsidRPr="00E24F19" w:rsidRDefault="00834F86" w:rsidP="00B578BF">
      <w:pPr>
        <w:numPr>
          <w:ilvl w:val="0"/>
          <w:numId w:val="2"/>
        </w:numPr>
        <w:spacing w:after="200" w:line="276" w:lineRule="auto"/>
        <w:contextualSpacing/>
        <w:outlineLvl w:val="2"/>
        <w:rPr>
          <w:rFonts w:ascii="Calibri" w:eastAsia="Calibri" w:hAnsi="Calibri" w:cs="David"/>
          <w:b/>
          <w:bCs/>
          <w:sz w:val="22"/>
          <w:szCs w:val="22"/>
          <w:u w:val="single"/>
        </w:rPr>
      </w:pPr>
      <w:r w:rsidRPr="00E24F19">
        <w:rPr>
          <w:rFonts w:ascii="Calibri" w:eastAsia="Calibri" w:hAnsi="Calibri" w:cs="David" w:hint="cs"/>
          <w:b/>
          <w:bCs/>
          <w:sz w:val="22"/>
          <w:szCs w:val="22"/>
          <w:u w:val="single"/>
          <w:rtl/>
        </w:rPr>
        <w:t>בודק כלכלי</w:t>
      </w:r>
    </w:p>
    <w:p w:rsidR="00834F86" w:rsidRPr="00E24F19" w:rsidRDefault="00834F86" w:rsidP="00834F86">
      <w:pPr>
        <w:numPr>
          <w:ilvl w:val="1"/>
          <w:numId w:val="2"/>
        </w:numPr>
        <w:spacing w:after="200" w:line="276" w:lineRule="auto"/>
        <w:contextualSpacing/>
        <w:rPr>
          <w:rFonts w:ascii="Calibri" w:eastAsia="Calibri" w:hAnsi="Calibri" w:cs="David"/>
          <w:sz w:val="22"/>
          <w:szCs w:val="22"/>
        </w:rPr>
      </w:pPr>
      <w:r w:rsidRPr="00E24F19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ראשון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ממוסד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E24F19">
        <w:rPr>
          <w:rFonts w:ascii="Calibri" w:eastAsia="Calibri" w:hAnsi="Calibri" w:cs="David" w:hint="cs"/>
          <w:sz w:val="22"/>
          <w:szCs w:val="22"/>
          <w:rtl/>
        </w:rPr>
        <w:t>גבוהה באחד מהתחומים הבאים: כלכלה/מנהל עסקים/הנדסה תעשייה וניהול/חשבונאות.</w:t>
      </w:r>
    </w:p>
    <w:p w:rsidR="00834F86" w:rsidRPr="00E24F19" w:rsidRDefault="00B578BF" w:rsidP="00834F86">
      <w:pPr>
        <w:numPr>
          <w:ilvl w:val="1"/>
          <w:numId w:val="2"/>
        </w:numPr>
        <w:spacing w:after="200" w:line="276" w:lineRule="auto"/>
        <w:contextualSpacing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E24F19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="00834F86" w:rsidRPr="00E24F19">
        <w:rPr>
          <w:rFonts w:ascii="Calibri" w:eastAsia="Calibri" w:hAnsi="Calibri" w:cs="David" w:hint="cs"/>
          <w:sz w:val="22"/>
          <w:szCs w:val="22"/>
          <w:rtl/>
        </w:rPr>
        <w:t>ניסיון מוכח של 3 שנים לפחות ממועד קבלת התואר במהלך 5 השנים האחרונות שקדמו למועד האחרון להגשת הצעות למכרז זה בעבודה בשירותי יעוץ בתחום הייעוץ הכלכלי/תעשייה וניהול/מנהל עסקים.</w:t>
      </w:r>
    </w:p>
    <w:p w:rsidR="00834F86" w:rsidRPr="00E24F19" w:rsidRDefault="00834F86" w:rsidP="00834F86">
      <w:pPr>
        <w:spacing w:after="200" w:line="276" w:lineRule="auto"/>
        <w:contextualSpacing/>
        <w:rPr>
          <w:rFonts w:ascii="Times New Roman" w:eastAsia="Times New Roman" w:hAnsi="Times New Roman" w:cs="David"/>
          <w:sz w:val="22"/>
          <w:szCs w:val="22"/>
          <w:rtl/>
        </w:rPr>
      </w:pPr>
    </w:p>
    <w:p w:rsidR="00834F86" w:rsidRPr="00E24F19" w:rsidRDefault="00834F86" w:rsidP="00834F86">
      <w:pPr>
        <w:spacing w:after="200" w:line="276" w:lineRule="auto"/>
        <w:contextualSpacing/>
        <w:rPr>
          <w:rFonts w:ascii="Times New Roman" w:eastAsia="Times New Roman" w:hAnsi="Times New Roman" w:cs="David"/>
          <w:sz w:val="22"/>
          <w:szCs w:val="22"/>
          <w:rtl/>
        </w:rPr>
      </w:pPr>
    </w:p>
    <w:p w:rsidR="00834F86" w:rsidRPr="00E24F19" w:rsidRDefault="00834F86" w:rsidP="00834F86">
      <w:pPr>
        <w:spacing w:after="200" w:line="276" w:lineRule="auto"/>
        <w:contextualSpacing/>
        <w:rPr>
          <w:rFonts w:ascii="Times New Roman" w:eastAsia="Times New Roman" w:hAnsi="Times New Roman" w:cs="David"/>
          <w:sz w:val="22"/>
          <w:szCs w:val="22"/>
          <w:rtl/>
        </w:rPr>
      </w:pPr>
    </w:p>
    <w:p w:rsidR="00834F86" w:rsidRPr="00E24F19" w:rsidRDefault="00834F86" w:rsidP="00834F86">
      <w:pPr>
        <w:spacing w:after="200" w:line="276" w:lineRule="auto"/>
        <w:rPr>
          <w:rFonts w:ascii="Times New Roman" w:eastAsia="Times New Roman" w:hAnsi="Times New Roman" w:cs="David"/>
          <w:sz w:val="22"/>
          <w:szCs w:val="22"/>
        </w:rPr>
      </w:pPr>
    </w:p>
    <w:p w:rsidR="00B578BF" w:rsidRPr="00E24F19" w:rsidRDefault="00834F86" w:rsidP="00834F86">
      <w:pPr>
        <w:spacing w:after="200" w:line="276" w:lineRule="auto"/>
        <w:contextualSpacing/>
        <w:rPr>
          <w:rFonts w:ascii="Times New Roman" w:eastAsia="Times New Roman" w:hAnsi="Times New Roman" w:cs="David"/>
          <w:sz w:val="22"/>
          <w:szCs w:val="22"/>
        </w:rPr>
      </w:pPr>
      <w:r w:rsidRPr="00E24F19">
        <w:rPr>
          <w:rFonts w:ascii="Times New Roman" w:eastAsia="Times New Roman" w:hAnsi="Times New Roman" w:cs="David"/>
          <w:sz w:val="22"/>
          <w:szCs w:val="22"/>
        </w:rPr>
        <w:t xml:space="preserve"> </w:t>
      </w:r>
    </w:p>
    <w:p w:rsidR="00B578BF" w:rsidRPr="00E24F19" w:rsidRDefault="00B578BF" w:rsidP="00150D15">
      <w:pPr>
        <w:spacing w:after="0" w:line="240" w:lineRule="auto"/>
        <w:jc w:val="both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>ניתן לעיין</w:t>
      </w:r>
      <w:r w:rsidRPr="00E24F19">
        <w:rPr>
          <w:rFonts w:ascii="Calibri" w:eastAsia="Times New Roman" w:hAnsi="Calibri" w:cs="David" w:hint="cs"/>
          <w:sz w:val="22"/>
          <w:szCs w:val="22"/>
          <w:rtl/>
        </w:rPr>
        <w:t xml:space="preserve"> </w:t>
      </w:r>
      <w:r w:rsidRPr="00E24F19">
        <w:rPr>
          <w:rFonts w:ascii="Calibri" w:eastAsia="Times New Roman" w:hAnsi="Calibri" w:cs="David" w:hint="eastAsia"/>
          <w:sz w:val="22"/>
          <w:szCs w:val="22"/>
          <w:u w:val="single"/>
          <w:rtl/>
        </w:rPr>
        <w:t>במסמכי</w:t>
      </w:r>
      <w:r w:rsidRPr="00E24F19">
        <w:rPr>
          <w:rFonts w:ascii="Calibri" w:eastAsia="Times New Roman" w:hAnsi="Calibri" w:cs="David"/>
          <w:sz w:val="22"/>
          <w:szCs w:val="22"/>
          <w:u w:val="single"/>
          <w:rtl/>
        </w:rPr>
        <w:t xml:space="preserve"> </w:t>
      </w:r>
      <w:r w:rsidRPr="00E24F19">
        <w:rPr>
          <w:rFonts w:ascii="Calibri" w:eastAsia="Times New Roman" w:hAnsi="Calibri" w:cs="David" w:hint="eastAsia"/>
          <w:sz w:val="22"/>
          <w:szCs w:val="22"/>
          <w:u w:val="single"/>
          <w:rtl/>
        </w:rPr>
        <w:t>המכרז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 ולהורידם ללא תשלום באתר האינטרנט של המשרד בכתובת - </w:t>
      </w:r>
      <w:hyperlink r:id="rId8" w:history="1">
        <w:r w:rsidRPr="00E24F19">
          <w:rPr>
            <w:rFonts w:ascii="Times New Roman" w:eastAsia="Times New Roman" w:hAnsi="Times New Roman" w:cs="David"/>
            <w:color w:val="0000FF"/>
            <w:sz w:val="22"/>
            <w:szCs w:val="22"/>
            <w:u w:val="single"/>
          </w:rPr>
          <w:t>www.economy.gov.il</w:t>
        </w:r>
      </w:hyperlink>
      <w:r w:rsidRPr="00E24F19">
        <w:rPr>
          <w:rFonts w:ascii="Times New Roman" w:eastAsia="Times New Roman" w:hAnsi="Times New Roman" w:cs="David"/>
          <w:sz w:val="22"/>
          <w:szCs w:val="22"/>
        </w:rPr>
        <w:t xml:space="preserve"> 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="00150D15" w:rsidRPr="00E24F19">
        <w:rPr>
          <w:rFonts w:ascii="Times New Roman" w:eastAsia="Times New Roman" w:hAnsi="Times New Roman" w:cs="David" w:hint="cs"/>
          <w:sz w:val="22"/>
          <w:szCs w:val="22"/>
          <w:rtl/>
        </w:rPr>
        <w:t>בקישור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 "מכרזים"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150D15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שאלות והבהרות 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בכתב בלבד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ניתן לשלוח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ל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תא דואר שכתובתו</w:t>
      </w:r>
      <w:hyperlink r:id="rId9" w:history="1">
        <w:r w:rsidR="00150D15" w:rsidRPr="00E24F19">
          <w:rPr>
            <w:rFonts w:ascii="Calibri" w:eastAsia="Calibri" w:hAnsi="Calibri" w:cs="David"/>
            <w:color w:val="0000FF"/>
            <w:sz w:val="22"/>
            <w:szCs w:val="22"/>
            <w:u w:val="single"/>
          </w:rPr>
          <w:t>BODKIM-SBA@ECONOMY.GOV.IL</w:t>
        </w:r>
      </w:hyperlink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,</w:t>
      </w:r>
    </w:p>
    <w:p w:rsidR="00B578BF" w:rsidRPr="00E24F19" w:rsidRDefault="00B578BF" w:rsidP="00150D15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>עד לתאריך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</w:t>
      </w:r>
      <w:r w:rsidR="00150D15" w:rsidRPr="00E24F19">
        <w:rPr>
          <w:rFonts w:ascii="Times New Roman" w:eastAsia="Times New Roman" w:hAnsi="Times New Roman" w:cs="David" w:hint="cs"/>
          <w:sz w:val="22"/>
          <w:szCs w:val="22"/>
          <w:u w:val="single"/>
          <w:rtl/>
        </w:rPr>
        <w:t xml:space="preserve">14.7.2019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,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</w:t>
      </w:r>
      <w:r w:rsidR="00150D15" w:rsidRPr="00E24F19">
        <w:rPr>
          <w:rFonts w:ascii="Times New Roman" w:eastAsia="Times New Roman" w:hAnsi="Times New Roman" w:cs="David" w:hint="cs"/>
          <w:sz w:val="22"/>
          <w:szCs w:val="22"/>
          <w:rtl/>
        </w:rPr>
        <w:t>יא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' ב</w:t>
      </w:r>
      <w:r w:rsidR="00150D15" w:rsidRPr="00E24F19">
        <w:rPr>
          <w:rFonts w:ascii="Times New Roman" w:eastAsia="Times New Roman" w:hAnsi="Times New Roman" w:cs="David" w:hint="cs"/>
          <w:sz w:val="22"/>
          <w:szCs w:val="22"/>
          <w:rtl/>
        </w:rPr>
        <w:t>תמוז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תשע"ט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ב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שעה 12:00 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יש לוודא קבלת המייל אצל ה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גב' דליה פאר טלפון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 6662375 – 02.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br/>
      </w:r>
    </w:p>
    <w:p w:rsidR="00B578BF" w:rsidRPr="00E24F19" w:rsidRDefault="00B578BF" w:rsidP="00E24F19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תשובות יפורסמו באתר האינטרנט הנ"ל החל מתאריך </w:t>
      </w:r>
      <w:r w:rsidR="00E24F19" w:rsidRPr="00E24F19">
        <w:rPr>
          <w:rFonts w:ascii="Times New Roman" w:eastAsia="Times New Roman" w:hAnsi="Times New Roman" w:cs="David" w:hint="cs"/>
          <w:sz w:val="22"/>
          <w:szCs w:val="22"/>
          <w:u w:val="single"/>
          <w:rtl/>
        </w:rPr>
        <w:t>14.8.2019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,  </w:t>
      </w:r>
      <w:proofErr w:type="spellStart"/>
      <w:r w:rsidR="00E24F19" w:rsidRPr="00E24F19">
        <w:rPr>
          <w:rFonts w:ascii="Times New Roman" w:eastAsia="Times New Roman" w:hAnsi="Times New Roman" w:cs="David" w:hint="cs"/>
          <w:sz w:val="22"/>
          <w:szCs w:val="22"/>
          <w:rtl/>
        </w:rPr>
        <w:t>יג</w:t>
      </w:r>
      <w:proofErr w:type="spellEnd"/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>' ב</w:t>
      </w:r>
      <w:r w:rsidR="00E24F19" w:rsidRPr="00E24F19">
        <w:rPr>
          <w:rFonts w:ascii="Times New Roman" w:eastAsia="Times New Roman" w:hAnsi="Times New Roman" w:cs="David" w:hint="cs"/>
          <w:sz w:val="22"/>
          <w:szCs w:val="22"/>
          <w:rtl/>
        </w:rPr>
        <w:t>אב</w:t>
      </w:r>
      <w:r w:rsidRPr="00E24F19">
        <w:rPr>
          <w:rFonts w:ascii="Times New Roman" w:eastAsia="Times New Roman" w:hAnsi="Times New Roman" w:cs="David" w:hint="cs"/>
          <w:sz w:val="22"/>
          <w:szCs w:val="22"/>
          <w:rtl/>
        </w:rPr>
        <w:t xml:space="preserve"> תשע"ט. 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>התשובות לשאלות מהוות חלק בלתי נפרד ממסמכי המכרז.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על המציע להגיש הצעתו ב 3 עותקים כנדרש במכרז 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במעטפה סגורה לתיבת המכרזים של משרד </w:t>
      </w: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הכלכלה והתעשייה, רחוב בנק ישראל 5, קריית הממשלה, בניין ג'נרי ירושלים,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הנמצאת בקומת הכניסה ליד המעליות</w:t>
      </w: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.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המשרד שומר לעצמו הזכות לדחות את המועד האחרון להגשת הצעות. הודעה על כך או על כל שינוי בתנאי המכרז לרבות בתנאי הסף  במכרז 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>תפורסם באתר האינטרנט של המשרד</w:t>
      </w:r>
      <w:r w:rsidRPr="00E24F19">
        <w:rPr>
          <w:rFonts w:ascii="Times New Roman" w:eastAsia="Times New Roman" w:hAnsi="Times New Roman" w:cs="David"/>
          <w:sz w:val="22"/>
          <w:szCs w:val="22"/>
          <w:rtl/>
        </w:rPr>
        <w:t>.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</w:p>
    <w:p w:rsidR="00B578BF" w:rsidRPr="00E24F19" w:rsidRDefault="00B578BF" w:rsidP="00E24F19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המועד האחרון להגשת ההצעות למכרז הינו ביום </w:t>
      </w:r>
      <w:r w:rsidR="00E24F19" w:rsidRPr="00E24F19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3.9.2019 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, </w:t>
      </w:r>
      <w:r w:rsidR="00E24F19"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ג</w:t>
      </w: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' ב</w:t>
      </w:r>
      <w:r w:rsidR="00E24F19"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אלול</w:t>
      </w:r>
      <w:r w:rsidRPr="00E24F19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תשע"ט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>, עד השעה 12:00.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sz w:val="22"/>
          <w:szCs w:val="22"/>
          <w:rtl/>
        </w:rPr>
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למען הסר ספק, מובהר בזאת כי במקרה של סתירה או אי התאמה בין נוסח המודעה לבין מסמכי המכרז - האמור במסמכי המכרז גובר. </w:t>
      </w:r>
    </w:p>
    <w:p w:rsidR="00B578BF" w:rsidRPr="00E24F19" w:rsidRDefault="00B578BF" w:rsidP="00B578BF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B578BF" w:rsidRPr="00E24F19" w:rsidRDefault="00B578BF" w:rsidP="00B578BF">
      <w:pPr>
        <w:spacing w:after="0" w:line="300" w:lineRule="atLeast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E24F19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כתובתנו באינטרנט </w:t>
      </w:r>
      <w:r w:rsidRPr="00E24F19">
        <w:rPr>
          <w:rFonts w:ascii="Times New Roman" w:eastAsia="Times New Roman" w:hAnsi="Times New Roman" w:cs="David"/>
          <w:b/>
          <w:bCs/>
          <w:sz w:val="22"/>
          <w:szCs w:val="22"/>
          <w:u w:val="single"/>
        </w:rPr>
        <w:t>www.economy.gov.il</w:t>
      </w:r>
    </w:p>
    <w:p w:rsidR="00B578BF" w:rsidRPr="00E24F19" w:rsidRDefault="00B578BF" w:rsidP="00B578BF">
      <w:pPr>
        <w:rPr>
          <w:rFonts w:eastAsia="Calibri"/>
          <w:sz w:val="22"/>
          <w:szCs w:val="22"/>
          <w:rtl/>
        </w:rPr>
      </w:pPr>
    </w:p>
    <w:p w:rsidR="00384535" w:rsidRPr="00E24F19" w:rsidRDefault="00384535" w:rsidP="00EA509E">
      <w:pPr>
        <w:rPr>
          <w:sz w:val="22"/>
          <w:szCs w:val="22"/>
          <w:rtl/>
        </w:rPr>
      </w:pPr>
    </w:p>
    <w:sectPr w:rsidR="00384535" w:rsidRPr="00E24F19" w:rsidSect="00A868A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6EAD" w:rsidRDefault="00A96EAD" w:rsidP="00C42C8C">
      <w:pPr>
        <w:spacing w:after="0" w:line="240" w:lineRule="auto"/>
      </w:pPr>
      <w:r>
        <w:separator/>
      </w:r>
    </w:p>
  </w:endnote>
  <w:endnote w:type="continuationSeparator" w:id="0">
    <w:p w:rsidR="00A96EAD" w:rsidRDefault="00A96EAD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6EAD" w:rsidRDefault="00A96EAD" w:rsidP="00C42C8C">
      <w:pPr>
        <w:spacing w:after="0" w:line="240" w:lineRule="auto"/>
      </w:pPr>
      <w:r>
        <w:separator/>
      </w:r>
    </w:p>
  </w:footnote>
  <w:footnote w:type="continuationSeparator" w:id="0">
    <w:p w:rsidR="00A96EAD" w:rsidRDefault="00A96EAD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7728" behindDoc="0" locked="0" layoutInCell="1" allowOverlap="1" wp14:anchorId="091A4E80" wp14:editId="51422CE3">
          <wp:simplePos x="0" y="0"/>
          <wp:positionH relativeFrom="column">
            <wp:posOffset>3804920</wp:posOffset>
          </wp:positionH>
          <wp:positionV relativeFrom="paragraph">
            <wp:posOffset>-333537</wp:posOffset>
          </wp:positionV>
          <wp:extent cx="2832735" cy="1876425"/>
          <wp:effectExtent l="0" t="0" r="5715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3E05E4"/>
    <w:multiLevelType w:val="multilevel"/>
    <w:tmpl w:val="EE503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8BF"/>
    <w:rsid w:val="00027732"/>
    <w:rsid w:val="0009354A"/>
    <w:rsid w:val="000D655F"/>
    <w:rsid w:val="00116105"/>
    <w:rsid w:val="0013042F"/>
    <w:rsid w:val="00150D15"/>
    <w:rsid w:val="00171FC0"/>
    <w:rsid w:val="001D7890"/>
    <w:rsid w:val="0020285F"/>
    <w:rsid w:val="00275B60"/>
    <w:rsid w:val="00384535"/>
    <w:rsid w:val="004352B7"/>
    <w:rsid w:val="0045174E"/>
    <w:rsid w:val="00460FE4"/>
    <w:rsid w:val="00477D0C"/>
    <w:rsid w:val="005D73DC"/>
    <w:rsid w:val="005F3235"/>
    <w:rsid w:val="006A5E54"/>
    <w:rsid w:val="00720E12"/>
    <w:rsid w:val="00730D44"/>
    <w:rsid w:val="00791CBC"/>
    <w:rsid w:val="007A648C"/>
    <w:rsid w:val="007B7640"/>
    <w:rsid w:val="007D5AAB"/>
    <w:rsid w:val="0082235C"/>
    <w:rsid w:val="00823FBE"/>
    <w:rsid w:val="00834F86"/>
    <w:rsid w:val="00844978"/>
    <w:rsid w:val="008A1290"/>
    <w:rsid w:val="008E0D86"/>
    <w:rsid w:val="0091476A"/>
    <w:rsid w:val="009B534E"/>
    <w:rsid w:val="00A15483"/>
    <w:rsid w:val="00A573C7"/>
    <w:rsid w:val="00A7321D"/>
    <w:rsid w:val="00A868A1"/>
    <w:rsid w:val="00A96EAD"/>
    <w:rsid w:val="00AA0B1F"/>
    <w:rsid w:val="00B50311"/>
    <w:rsid w:val="00B578BF"/>
    <w:rsid w:val="00C42C8C"/>
    <w:rsid w:val="00C66CED"/>
    <w:rsid w:val="00C77BCE"/>
    <w:rsid w:val="00CE453E"/>
    <w:rsid w:val="00D64C44"/>
    <w:rsid w:val="00D67701"/>
    <w:rsid w:val="00DD1642"/>
    <w:rsid w:val="00DE209A"/>
    <w:rsid w:val="00E20B45"/>
    <w:rsid w:val="00E24F19"/>
    <w:rsid w:val="00E4507D"/>
    <w:rsid w:val="00E45127"/>
    <w:rsid w:val="00E70EBE"/>
    <w:rsid w:val="00E8083C"/>
    <w:rsid w:val="00EA509E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ODKIM-SBA@ECONOMY.GOV.IL" TargetMode="Externa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620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2019-06-17T04:37:00Z</dcterms:created>
  <dcterms:modified xsi:type="dcterms:W3CDTF">2019-06-17T04:37:00Z</dcterms:modified>
</cp:coreProperties>
</file>